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3" w:rsidRDefault="00865F94" w:rsidP="00350C03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713F4D4A" wp14:editId="2484F437">
            <wp:simplePos x="0" y="0"/>
            <wp:positionH relativeFrom="column">
              <wp:posOffset>5113655</wp:posOffset>
            </wp:positionH>
            <wp:positionV relativeFrom="paragraph">
              <wp:posOffset>1246505</wp:posOffset>
            </wp:positionV>
            <wp:extent cx="2016760" cy="1590675"/>
            <wp:effectExtent l="19050" t="19050" r="21590" b="28575"/>
            <wp:wrapTight wrapText="bothSides">
              <wp:wrapPolygon edited="0">
                <wp:start x="-204" y="-259"/>
                <wp:lineTo x="-204" y="21729"/>
                <wp:lineTo x="21627" y="21729"/>
                <wp:lineTo x="21627" y="-259"/>
                <wp:lineTo x="-204" y="-2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Work Image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5906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C03" w:rsidRPr="00350C03">
        <w:rPr>
          <w:rFonts w:ascii="Candara" w:hAnsi="Candara"/>
        </w:rPr>
        <w:t xml:space="preserve">The joy </w:t>
      </w:r>
      <w:r w:rsidR="00350C03">
        <w:rPr>
          <w:rFonts w:ascii="Candara" w:hAnsi="Candara"/>
        </w:rPr>
        <w:t>of bringing a new life into our world is hard to quantify. But as any parent can attest, with that joy</w:t>
      </w:r>
      <w:r w:rsidR="003F4E67">
        <w:rPr>
          <w:rFonts w:ascii="Candara" w:hAnsi="Candara"/>
        </w:rPr>
        <w:t xml:space="preserve">, </w:t>
      </w:r>
      <w:proofErr w:type="gramStart"/>
      <w:r w:rsidR="00350C03">
        <w:rPr>
          <w:rFonts w:ascii="Candara" w:hAnsi="Candara"/>
        </w:rPr>
        <w:t>comes</w:t>
      </w:r>
      <w:proofErr w:type="gramEnd"/>
      <w:r w:rsidR="00350C03">
        <w:rPr>
          <w:rFonts w:ascii="Candara" w:hAnsi="Candara"/>
        </w:rPr>
        <w:t xml:space="preserve"> a lot of fear. Fear for the child’s health and safety. Fear for the parenting mistakes that are cer</w:t>
      </w:r>
      <w:r w:rsidR="003F4E67">
        <w:rPr>
          <w:rFonts w:ascii="Candara" w:hAnsi="Candara"/>
        </w:rPr>
        <w:t>tain to happen. Fear for the tr</w:t>
      </w:r>
      <w:r w:rsidR="00350C03">
        <w:rPr>
          <w:rFonts w:ascii="Candara" w:hAnsi="Candara"/>
        </w:rPr>
        <w:t>i</w:t>
      </w:r>
      <w:r w:rsidR="003F4E67">
        <w:rPr>
          <w:rFonts w:ascii="Candara" w:hAnsi="Candara"/>
        </w:rPr>
        <w:t>a</w:t>
      </w:r>
      <w:r w:rsidR="00350C03">
        <w:rPr>
          <w:rFonts w:ascii="Candara" w:hAnsi="Candara"/>
        </w:rPr>
        <w:t xml:space="preserve">ls and temptations that </w:t>
      </w:r>
      <w:r w:rsidR="003F4E67">
        <w:rPr>
          <w:rFonts w:ascii="Candara" w:hAnsi="Candara"/>
        </w:rPr>
        <w:t xml:space="preserve">the </w:t>
      </w:r>
      <w:r w:rsidR="00350C03">
        <w:rPr>
          <w:rFonts w:ascii="Candara" w:hAnsi="Candara"/>
        </w:rPr>
        <w:t xml:space="preserve">child will go through. Fear for their education, their job prospects, and their life objectives. For many Christian parents one additional fear resides … will my child accept Jesus as we have accepted Jesus? One way to help this is by giving our children back to God. </w:t>
      </w:r>
    </w:p>
    <w:p w:rsidR="000436DB" w:rsidRDefault="00350C03" w:rsidP="00350C03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350C03" w:rsidRDefault="00350C03" w:rsidP="00350C03">
      <w:pPr>
        <w:jc w:val="both"/>
        <w:rPr>
          <w:rFonts w:ascii="Candara" w:hAnsi="Candara"/>
        </w:rPr>
      </w:pPr>
    </w:p>
    <w:p w:rsidR="00350C03" w:rsidRDefault="00350C03" w:rsidP="00350C03">
      <w:pPr>
        <w:jc w:val="both"/>
        <w:rPr>
          <w:rFonts w:ascii="Candara" w:hAnsi="Candara"/>
        </w:rPr>
      </w:pPr>
    </w:p>
    <w:p w:rsidR="00350C03" w:rsidRDefault="00350C03" w:rsidP="00350C03">
      <w:pPr>
        <w:jc w:val="both"/>
        <w:rPr>
          <w:rFonts w:ascii="Candara" w:hAnsi="Candara"/>
        </w:rPr>
      </w:pPr>
    </w:p>
    <w:p w:rsidR="00865F94" w:rsidRDefault="00865F94" w:rsidP="00350C03">
      <w:pPr>
        <w:jc w:val="both"/>
        <w:rPr>
          <w:rFonts w:ascii="Candara" w:hAnsi="Candara"/>
        </w:rPr>
      </w:pPr>
    </w:p>
    <w:p w:rsidR="00865F94" w:rsidRDefault="00865F94" w:rsidP="00350C03">
      <w:pPr>
        <w:jc w:val="both"/>
        <w:rPr>
          <w:rFonts w:ascii="Candara" w:hAnsi="Candara"/>
        </w:rPr>
      </w:pPr>
    </w:p>
    <w:p w:rsidR="00865F94" w:rsidRDefault="00865F94" w:rsidP="00350C03">
      <w:pPr>
        <w:jc w:val="both"/>
        <w:rPr>
          <w:rFonts w:ascii="Candara" w:hAnsi="Candara"/>
        </w:rPr>
      </w:pPr>
    </w:p>
    <w:p w:rsidR="00865F94" w:rsidRDefault="00865F94" w:rsidP="00350C03">
      <w:pPr>
        <w:jc w:val="both"/>
        <w:rPr>
          <w:rFonts w:ascii="Candara" w:hAnsi="Candara"/>
        </w:rPr>
      </w:pPr>
    </w:p>
    <w:p w:rsidR="00865F94" w:rsidRPr="00865F94" w:rsidRDefault="00865F94" w:rsidP="00865F94">
      <w:pPr>
        <w:jc w:val="center"/>
        <w:rPr>
          <w:rFonts w:ascii="Candara" w:hAnsi="Candara"/>
          <w:sz w:val="40"/>
        </w:rPr>
      </w:pPr>
      <w:bookmarkStart w:id="0" w:name="_GoBack"/>
      <w:r w:rsidRPr="00865F94">
        <w:rPr>
          <w:rFonts w:ascii="Candara" w:hAnsi="Candara"/>
          <w:sz w:val="40"/>
        </w:rPr>
        <w:t>Sermon Notes</w:t>
      </w:r>
    </w:p>
    <w:p w:rsidR="00865F94" w:rsidRPr="00865F94" w:rsidRDefault="00865F94" w:rsidP="00865F94">
      <w:pPr>
        <w:jc w:val="center"/>
        <w:rPr>
          <w:rFonts w:ascii="Candara" w:hAnsi="Candara"/>
          <w:sz w:val="36"/>
        </w:rPr>
      </w:pPr>
      <w:r w:rsidRPr="00865F94">
        <w:rPr>
          <w:rFonts w:ascii="Candara" w:hAnsi="Candara"/>
          <w:sz w:val="36"/>
        </w:rPr>
        <w:t>Making Home Work</w:t>
      </w:r>
    </w:p>
    <w:p w:rsidR="00865F94" w:rsidRDefault="00865F94" w:rsidP="00865F94">
      <w:pPr>
        <w:jc w:val="center"/>
        <w:rPr>
          <w:rFonts w:ascii="Candara" w:hAnsi="Candara"/>
          <w:sz w:val="32"/>
        </w:rPr>
      </w:pPr>
      <w:r w:rsidRPr="00865F94">
        <w:rPr>
          <w:rFonts w:ascii="Candara" w:hAnsi="Candara"/>
          <w:sz w:val="32"/>
        </w:rPr>
        <w:t>Giving Our Children Back to God</w:t>
      </w:r>
    </w:p>
    <w:p w:rsidR="00865F94" w:rsidRPr="00865F94" w:rsidRDefault="00865F94" w:rsidP="00865F94">
      <w:pPr>
        <w:jc w:val="center"/>
        <w:rPr>
          <w:rFonts w:ascii="Candara" w:hAnsi="Candara"/>
          <w:sz w:val="36"/>
        </w:rPr>
      </w:pPr>
      <w:r w:rsidRPr="00865F94">
        <w:rPr>
          <w:rFonts w:ascii="Candara" w:hAnsi="Candara"/>
          <w:sz w:val="32"/>
        </w:rPr>
        <w:t>1 Samuel 1 (Psalm 127:3-5)</w:t>
      </w:r>
    </w:p>
    <w:p w:rsidR="00865F94" w:rsidRDefault="00865F94" w:rsidP="00865F94">
      <w:pPr>
        <w:jc w:val="center"/>
        <w:rPr>
          <w:rFonts w:ascii="Candara" w:hAnsi="Candara"/>
        </w:rPr>
      </w:pPr>
      <w:r>
        <w:rPr>
          <w:rFonts w:ascii="Candara" w:hAnsi="Candara"/>
        </w:rPr>
        <w:t>(Page 185 in the Pew Bible)</w:t>
      </w:r>
    </w:p>
    <w:bookmarkEnd w:id="0"/>
    <w:p w:rsidR="00865F94" w:rsidRDefault="00865F94" w:rsidP="00865F94">
      <w:pPr>
        <w:jc w:val="center"/>
        <w:rPr>
          <w:rFonts w:ascii="Candara" w:hAnsi="Candara"/>
        </w:rPr>
      </w:pPr>
    </w:p>
    <w:p w:rsidR="00865F94" w:rsidRDefault="00865F94" w:rsidP="00865F94">
      <w:pPr>
        <w:jc w:val="center"/>
        <w:rPr>
          <w:rFonts w:ascii="Candara" w:hAnsi="Candara"/>
        </w:rPr>
      </w:pPr>
    </w:p>
    <w:p w:rsidR="00865F94" w:rsidRPr="00865F94" w:rsidRDefault="00865F94" w:rsidP="00D87642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  <w:sz w:val="28"/>
        </w:rPr>
        <w:t>The ____________ yet most ___________ action of a parent is giving their child back to God</w:t>
      </w:r>
    </w:p>
    <w:p w:rsidR="00865F94" w:rsidRDefault="00865F94" w:rsidP="00D87642">
      <w:pPr>
        <w:jc w:val="both"/>
        <w:rPr>
          <w:rFonts w:ascii="Candara" w:hAnsi="Candara"/>
        </w:rPr>
      </w:pPr>
    </w:p>
    <w:p w:rsidR="00865F94" w:rsidRPr="00865F94" w:rsidRDefault="00865F94" w:rsidP="00D87642">
      <w:pPr>
        <w:jc w:val="both"/>
        <w:rPr>
          <w:rFonts w:ascii="Candara" w:hAnsi="Candara"/>
        </w:rPr>
      </w:pPr>
    </w:p>
    <w:p w:rsidR="00865F94" w:rsidRPr="00865F94" w:rsidRDefault="00865F94" w:rsidP="00D87642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  <w:sz w:val="28"/>
        </w:rPr>
        <w:t xml:space="preserve">Giving a child back to God is a ____________ of our love for God. </w:t>
      </w:r>
    </w:p>
    <w:p w:rsidR="00865F94" w:rsidRDefault="00865F94" w:rsidP="00D87642">
      <w:pPr>
        <w:jc w:val="both"/>
        <w:rPr>
          <w:rFonts w:ascii="Candara" w:hAnsi="Candara"/>
        </w:rPr>
      </w:pPr>
    </w:p>
    <w:p w:rsidR="00865F94" w:rsidRPr="00865F94" w:rsidRDefault="00865F94" w:rsidP="00D87642">
      <w:pPr>
        <w:jc w:val="both"/>
        <w:rPr>
          <w:rFonts w:ascii="Candara" w:hAnsi="Candara"/>
        </w:rPr>
      </w:pPr>
    </w:p>
    <w:p w:rsidR="00865F94" w:rsidRPr="00865F94" w:rsidRDefault="00865F94" w:rsidP="00D87642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  <w:sz w:val="28"/>
        </w:rPr>
        <w:t>Giving a child back to God is a ____________ of ownership</w:t>
      </w:r>
    </w:p>
    <w:p w:rsidR="00865F94" w:rsidRDefault="00865F94" w:rsidP="00D87642">
      <w:pPr>
        <w:jc w:val="both"/>
        <w:rPr>
          <w:rFonts w:ascii="Candara" w:hAnsi="Candara"/>
        </w:rPr>
      </w:pPr>
    </w:p>
    <w:p w:rsidR="00865F94" w:rsidRPr="00865F94" w:rsidRDefault="00865F94" w:rsidP="00D87642">
      <w:pPr>
        <w:jc w:val="both"/>
        <w:rPr>
          <w:rFonts w:ascii="Candara" w:hAnsi="Candara"/>
        </w:rPr>
      </w:pPr>
    </w:p>
    <w:p w:rsidR="00865F94" w:rsidRPr="00865F94" w:rsidRDefault="00865F94" w:rsidP="00D87642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  <w:sz w:val="28"/>
        </w:rPr>
        <w:t>Giving a child back to God is a ____________ to raise them in God’s ways</w:t>
      </w:r>
    </w:p>
    <w:p w:rsidR="00865F94" w:rsidRDefault="00865F94" w:rsidP="00D87642">
      <w:pPr>
        <w:jc w:val="both"/>
        <w:rPr>
          <w:rFonts w:ascii="Candara" w:hAnsi="Candara"/>
        </w:rPr>
      </w:pPr>
    </w:p>
    <w:p w:rsidR="00865F94" w:rsidRDefault="00865F94" w:rsidP="00D87642">
      <w:pPr>
        <w:jc w:val="both"/>
        <w:rPr>
          <w:rFonts w:ascii="Candara" w:hAnsi="Candara"/>
        </w:rPr>
      </w:pPr>
    </w:p>
    <w:p w:rsidR="00865F94" w:rsidRPr="00865F94" w:rsidRDefault="00865F94" w:rsidP="00D87642">
      <w:pPr>
        <w:jc w:val="both"/>
        <w:rPr>
          <w:rFonts w:ascii="Candara" w:hAnsi="Candara"/>
        </w:rPr>
      </w:pPr>
    </w:p>
    <w:p w:rsidR="00865F94" w:rsidRPr="00865F94" w:rsidRDefault="00865F94" w:rsidP="00D87642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  <w:sz w:val="28"/>
        </w:rPr>
        <w:t>Giving a child back to God is ____________ God’s plan and promises for their life</w:t>
      </w:r>
    </w:p>
    <w:sectPr w:rsidR="00865F94" w:rsidRPr="00865F94" w:rsidSect="00350C03">
      <w:pgSz w:w="24480" w:h="15840" w:orient="landscape" w:code="3"/>
      <w:pgMar w:top="450" w:right="27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4A58"/>
    <w:multiLevelType w:val="hybridMultilevel"/>
    <w:tmpl w:val="B11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E1"/>
    <w:rsid w:val="00031920"/>
    <w:rsid w:val="002D472C"/>
    <w:rsid w:val="00350C03"/>
    <w:rsid w:val="003F4E67"/>
    <w:rsid w:val="006526E6"/>
    <w:rsid w:val="007F2478"/>
    <w:rsid w:val="00865F94"/>
    <w:rsid w:val="00981B06"/>
    <w:rsid w:val="009F79DE"/>
    <w:rsid w:val="00A57E23"/>
    <w:rsid w:val="00BC1DE1"/>
    <w:rsid w:val="00BF061E"/>
    <w:rsid w:val="00D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4</cp:revision>
  <dcterms:created xsi:type="dcterms:W3CDTF">2016-04-28T13:59:00Z</dcterms:created>
  <dcterms:modified xsi:type="dcterms:W3CDTF">2016-04-28T15:42:00Z</dcterms:modified>
</cp:coreProperties>
</file>